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U14 PRACTICE PACK</w:t>
            </w:r>
          </w:p>
          <w:p>
            <w:pPr>
              <w:jc w:val="center"/>
            </w:pPr>
            <w:r>
              <w:rPr>
                <w:b/>
                <w:i w:val="0"/>
                <w:color w:val="FFFFFF"/>
                <w:sz w:val="30"/>
              </w:rPr>
              <w:t>Phase 3: Build Transition Awareness</w:t>
            </w:r>
          </w:p>
          <w:p>
            <w:pPr>
              <w:jc w:val="center"/>
            </w:pPr>
            <w:r>
              <w:rPr>
                <w:b/>
                <w:i w:val="0"/>
                <w:color w:val="F28C28"/>
                <w:sz w:val="22"/>
              </w:rPr>
              <w:t>Weeks 13–18</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13: OUTLET AND FIRST THREE STEPS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outlet and first three steps.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outlet and first three steps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outlet and first three steps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outlet and first three steps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Outlet and First Three Steps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outlet and first three steps.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Outlet and First Three Steps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outlet and first three steps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Outlet and First Three Steps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outlet and first three steps.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Outlet and First Three Steps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outlet and first three steps.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Outlet and First Three Steps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outlet and first three steps.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Outlet and First Three Steps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outlet and first three steps,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13: OUTLET AND FIRST THREE STEPS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outlet and first three steps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outlet and first three steps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Outlet and First Three Steps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outlet and first three steps.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outlet and first three steps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outlet and first three steps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Outlet and First Three Steps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outlet and first three steps.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Outlet and First Three Steps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outlet and first three steps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Outlet and First Three Steps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outlet and first three steps.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Outlet and First Three Steps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outlet and first three steps.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Outlet and First Three Steps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outlet and first three steps.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Outlet and First Three Steps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outlet and first three steps,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14: WIDE LANES AND RIM RUNNING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wide lanes and rim running.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wide lanes and rim running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wide lanes and rim running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wide lanes and rim running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Wide Lanes and Rim Running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wide lanes and rim running.</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Wide Lanes and Rim Running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wide lanes and rim running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Wide Lanes and Rim Running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wide lanes and rim running.</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Wide Lanes and Rim Running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wide lanes and rim running.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Wide Lanes and Rim Running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wide lanes and rim running.</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Wide Lanes and Rim Running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wide lanes and rim running,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14: WIDE LANES AND RIM RUNNING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wide lanes and rim running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wide lanes and rim running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Wide Lanes and Rim Running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wide lanes and rim running.</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wide lanes and rim running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wide lanes and rim running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Wide Lanes and Rim Running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wide lanes and rim running.</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Wide Lanes and Rim Running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wide lanes and rim running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Wide Lanes and Rim Running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wide lanes and rim running.</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Wide Lanes and Rim Running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wide lanes and rim running.</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Wide Lanes and Rim Running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wide lanes and rim running.</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Wide Lanes and Rim Running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wide lanes and rim running,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15: ADVANTAGE IN 2V1 AND 3V2 -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advantage in 2v1 and 3v2.</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advantage in 2v1 and 3v2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advantage in 2v1 and 3v2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advantage in 2v1 and 3v2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Advantage in 2v1 and 3v2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advantage in 2v1 and 3v2.</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Advantage in 2v1 and 3v2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advantage in 2v1 and 3v2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Advantage in 2v1 and 3v2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advantage in 2v1 and 3v2.</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Advantage in 2v1 and 3v2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advantage in 2v1 and 3v2.</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Advantage in 2v1 and 3v2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advantage in 2v1 and 3v2.</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Advantage in 2v1 and 3v2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advantage in 2v1 and 3v2,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15: ADVANTAGE IN 2V1 AND 3V2 -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advantage in 2v1 and 3v2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advantage in 2v1 and 3v2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Advantage in 2v1 and 3v2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advantage in 2v1 and 3v2.</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advantage in 2v1 and 3v2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advantage in 2v1 and 3v2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Advantage in 2v1 and 3v2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advantage in 2v1 and 3v2.</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Advantage in 2v1 and 3v2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advantage in 2v1 and 3v2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Advantage in 2v1 and 3v2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advantage in 2v1 and 3v2.</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Advantage in 2v1 and 3v2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advantage in 2v1 and 3v2.</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Advantage in 2v1 and 3v2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advantage in 2v1 and 3v2.</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Advantage in 2v1 and 3v2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advantage in 2v1 and 3v2,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16: TRANSITION DEFENCE PRIORITIES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transition defence priorities.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defence priorities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defence priorities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defence priorities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Defence Priorities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transition defence priorities.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Defence Priorities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transition defence priorities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Defence Priorities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transition defence priorities.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Defence Priorities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transition defence priorities.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Defence Priorities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transition defence priorities.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Defence Priorities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transition defence priorities,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16: TRANSITION DEFENCE PRIORITIES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transition defence priorities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defence priorities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Defence Priorities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transition defence priorities.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defence priorities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defence priorities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Defence Priorities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transition defence priorities.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Defence Priorities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transition defence priorities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Defence Priorities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transition defence priorities.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Defence Priorities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transition defence priorities.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Defence Priorities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transition defence priorities.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Defence Priorities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transition defence priorities,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17: EARLY OFFENCE DECISIONS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early offence decisions.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early offence decisions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early offence decisions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early offence decisions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Early Offence Decisions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early offence decisions.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Early Offence Decisions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early offence decisions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Early Offence Decisions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early offence decisions.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Early Offence Decisions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early offence decisions.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Early Offence Decisions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early offence decisions.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Early Offence Decisions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early offence decisions,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17: EARLY OFFENCE DECISIONS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early offence decisions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early offence decisions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Early Offence Decisions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early offence decisions.</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early offence decisions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early offence decisions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Early Offence Decisions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early offence decisions.</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Early Offence Decisions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early offence decisions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Early Offence Decisions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early offence decisions.</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Early Offence Decisions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early offence decisions.</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Early Offence Decisions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early offence decisions.</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Early Offence Decisions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early offence decisions,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18: TRANSITION CHALLENGE - DEVELOP</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Develop the technique, language and decisions required for transition challenge.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with purpose and respond positively to the next play.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challenge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challenge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challenge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Challenge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transition challenge.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Challenge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transition challenge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develop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Challenge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transition challenge.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Challenge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transition challenge.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Challenge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transition challenge.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Challenge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transition challenge,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U14 WEEK 18: TRANSITION CHALLENGE - APPLY</w:t>
            </w:r>
          </w:p>
        </w:tc>
        <w:tc>
          <w:tcPr>
            <w:tcW w:type="dxa" w:w="5429"/>
            <w:shd w:fill="F28C28"/>
            <w:tcMar>
              <w:top w:w="105" w:type="dxa"/>
              <w:start w:w="105" w:type="dxa"/>
              <w:bottom w:w="105" w:type="dxa"/>
              <w:end w:w="105" w:type="dxa"/>
            </w:tcMar>
          </w:tcPr>
          <w:p>
            <w:pPr>
              <w:jc w:val="center"/>
            </w:pPr>
            <w:r>
              <w:rPr>
                <w:b/>
                <w:i w:val="0"/>
                <w:color w:val="FFFFFF"/>
                <w:sz w:val="20"/>
              </w:rPr>
              <w:t>PHASE 3</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Apply transition challenge under realistic pressure and game constraints.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Compete with discipline, communication and ownership.</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Execute transition challenge with balance and control; recognise the relevant read; communicate; connect the action to team play.</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6 min</w:t>
              <w:br/>
              <w:t>:05-:11</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Movement Preparation</w:t>
            </w:r>
          </w:p>
        </w:tc>
        <w:tc>
          <w:tcPr>
            <w:tcW w:type="dxa" w:w="4104"/>
            <w:vAlign w:val="center"/>
            <w:tcMar>
              <w:top w:w="42" w:type="dxa"/>
              <w:start w:w="50" w:type="dxa"/>
              <w:bottom w:w="42" w:type="dxa"/>
              <w:end w:w="50" w:type="dxa"/>
            </w:tcMar>
          </w:tcPr>
          <w:p>
            <w:pPr>
              <w:keepLines/>
            </w:pPr>
            <w:r>
              <w:rPr>
                <w:b w:val="0"/>
                <w:i w:val="0"/>
                <w:color w:val="111111"/>
                <w:sz w:val="14"/>
              </w:rPr>
              <w:t>Complete the movement preparation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:11-:19</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Technical Repetition</w:t>
            </w:r>
          </w:p>
        </w:tc>
        <w:tc>
          <w:tcPr>
            <w:tcW w:type="dxa" w:w="4104"/>
            <w:vAlign w:val="center"/>
            <w:tcMar>
              <w:top w:w="42" w:type="dxa"/>
              <w:start w:w="50" w:type="dxa"/>
              <w:bottom w:w="42" w:type="dxa"/>
              <w:end w:w="50" w:type="dxa"/>
            </w:tcMar>
          </w:tcPr>
          <w:p>
            <w:pPr>
              <w:keepLines/>
            </w:pPr>
            <w:r>
              <w:rPr>
                <w:b w:val="0"/>
                <w:i w:val="0"/>
                <w:color w:val="111111"/>
                <w:sz w:val="14"/>
              </w:rPr>
              <w:t>Complete the technical repetition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:19-:29</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Guided Read</w:t>
            </w:r>
          </w:p>
        </w:tc>
        <w:tc>
          <w:tcPr>
            <w:tcW w:type="dxa" w:w="4104"/>
            <w:vAlign w:val="center"/>
            <w:tcMar>
              <w:top w:w="42" w:type="dxa"/>
              <w:start w:w="50" w:type="dxa"/>
              <w:bottom w:w="42" w:type="dxa"/>
              <w:end w:w="50" w:type="dxa"/>
            </w:tcMar>
          </w:tcPr>
          <w:p>
            <w:pPr>
              <w:keepLines/>
            </w:pPr>
            <w:r>
              <w:rPr>
                <w:b w:val="0"/>
                <w:i w:val="0"/>
                <w:color w:val="111111"/>
                <w:sz w:val="14"/>
              </w:rPr>
              <w:t>Complete the guided read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:29-:41</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Small-Sided Application</w:t>
            </w:r>
          </w:p>
        </w:tc>
        <w:tc>
          <w:tcPr>
            <w:tcW w:type="dxa" w:w="4104"/>
            <w:vAlign w:val="center"/>
            <w:tcMar>
              <w:top w:w="42" w:type="dxa"/>
              <w:start w:w="50" w:type="dxa"/>
              <w:bottom w:w="42" w:type="dxa"/>
              <w:end w:w="50" w:type="dxa"/>
            </w:tcMar>
          </w:tcPr>
          <w:p>
            <w:pPr>
              <w:keepLines/>
            </w:pPr>
            <w:r>
              <w:rPr>
                <w:b w:val="0"/>
                <w:i w:val="0"/>
                <w:color w:val="111111"/>
                <w:sz w:val="14"/>
              </w:rPr>
              <w:t>Complete the small-sided application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11 min</w:t>
              <w:br/>
              <w:t>:41-:52</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Competitive Constraint Game</w:t>
            </w:r>
          </w:p>
        </w:tc>
        <w:tc>
          <w:tcPr>
            <w:tcW w:type="dxa" w:w="4104"/>
            <w:vAlign w:val="center"/>
            <w:tcMar>
              <w:top w:w="42" w:type="dxa"/>
              <w:start w:w="50" w:type="dxa"/>
              <w:bottom w:w="42" w:type="dxa"/>
              <w:end w:w="50" w:type="dxa"/>
            </w:tcMar>
          </w:tcPr>
          <w:p>
            <w:pPr>
              <w:keepLines/>
            </w:pPr>
            <w:r>
              <w:rPr>
                <w:b w:val="0"/>
                <w:i w:val="0"/>
                <w:color w:val="111111"/>
                <w:sz w:val="14"/>
              </w:rPr>
              <w:t>Complete the competitive constraint game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Transition Challenge Review and Reset</w:t>
            </w:r>
          </w:p>
        </w:tc>
        <w:tc>
          <w:tcPr>
            <w:tcW w:type="dxa" w:w="4104"/>
            <w:vAlign w:val="center"/>
            <w:tcMar>
              <w:top w:w="42" w:type="dxa"/>
              <w:start w:w="50" w:type="dxa"/>
              <w:bottom w:w="42" w:type="dxa"/>
              <w:end w:w="50" w:type="dxa"/>
            </w:tcMar>
          </w:tcPr>
          <w:p>
            <w:pPr>
              <w:keepLines/>
            </w:pPr>
            <w:r>
              <w:rPr>
                <w:b w:val="0"/>
                <w:i w:val="0"/>
                <w:color w:val="111111"/>
                <w:sz w:val="14"/>
              </w:rPr>
              <w:t>Complete the review and reset linked to transition challenge.</w:t>
            </w:r>
          </w:p>
        </w:tc>
        <w:tc>
          <w:tcPr>
            <w:tcW w:type="dxa" w:w="2563"/>
            <w:vAlign w:val="center"/>
            <w:tcMar>
              <w:top w:w="42" w:type="dxa"/>
              <w:start w:w="50" w:type="dxa"/>
              <w:bottom w:w="42" w:type="dxa"/>
              <w:end w:w="50" w:type="dxa"/>
            </w:tcMar>
          </w:tcPr>
          <w:p>
            <w:pPr>
              <w:keepLines/>
            </w:pPr>
            <w:r>
              <w:rPr>
                <w:b w:val="0"/>
                <w:i w:val="0"/>
                <w:color w:val="111111"/>
                <w:sz w:val="14"/>
              </w:rPr>
              <w:t>Use one clear cue, observe decisions and adjust pressure without stopping the flow.</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applying transition challenge with sound technique, useful decisions and increasing independence?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Increase space, reduce speed or opposition, and simplify the decision.</w:t>
              <w:br/>
              <w:t>Harder: Reduce space, add live pressure, require the weaker side or add score and time.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Advantage, spacing, help, recover, next play and role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did transition challenge help your team, and what is your next improvement?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Transition Challenge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6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 progressive warm-up linked to transition challenge.</w:t>
            </w:r>
          </w:p>
          <w:p>
            <w:pPr>
              <w:spacing w:after="0"/>
              <w:ind w:left="230" w:hanging="158"/>
              <w:keepLines/>
              <w:keepNext/>
            </w:pPr>
            <w:r>
              <w:rPr>
                <w:b/>
                <w:i w:val="0"/>
                <w:color w:val="0B5D4B"/>
                <w:sz w:val="14"/>
              </w:rPr>
              <w:t xml:space="preserve">• </w:t>
            </w:r>
            <w:r>
              <w:rPr>
                <w:b w:val="0"/>
                <w:i w:val="0"/>
                <w:color w:val="111111"/>
                <w:sz w:val="14"/>
              </w:rPr>
              <w:t>Begin with movement quality, add a ball, then add a reaction cue.</w:t>
            </w:r>
          </w:p>
          <w:p>
            <w:pPr>
              <w:spacing w:after="0"/>
              <w:ind w:left="230" w:hanging="158"/>
              <w:keepLines/>
              <w:keepNext/>
            </w:pPr>
            <w:r>
              <w:rPr>
                <w:b/>
                <w:i w:val="0"/>
                <w:color w:val="0B5D4B"/>
                <w:sz w:val="14"/>
              </w:rPr>
              <w:t xml:space="preserve">• </w:t>
            </w:r>
            <w:r>
              <w:rPr>
                <w:b w:val="0"/>
                <w:i w:val="0"/>
                <w:color w:val="111111"/>
                <w:sz w:val="14"/>
              </w:rPr>
              <w:t>Keep players moving and change the task every 30 to 45 seconds.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prepare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Transition Challenge Technical Repetition</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Teach the key technique for transition challenge in short repetitions.</w:t>
            </w:r>
          </w:p>
          <w:p>
            <w:pPr>
              <w:spacing w:after="0"/>
              <w:ind w:left="230" w:hanging="158"/>
              <w:keepLines/>
              <w:keepNext/>
            </w:pPr>
            <w:r>
              <w:rPr>
                <w:b/>
                <w:i w:val="0"/>
                <w:color w:val="0B5D4B"/>
                <w:sz w:val="14"/>
              </w:rPr>
              <w:t xml:space="preserve">• </w:t>
            </w:r>
            <w:r>
              <w:rPr>
                <w:b w:val="0"/>
                <w:i w:val="0"/>
                <w:color w:val="111111"/>
                <w:sz w:val="14"/>
              </w:rPr>
              <w:t>Begin with controlled execution, then add speed, a second action or passive pressure.</w:t>
            </w:r>
          </w:p>
          <w:p>
            <w:pPr>
              <w:spacing w:after="0"/>
              <w:ind w:left="230" w:hanging="158"/>
              <w:keepLines/>
              <w:keepNext/>
            </w:pPr>
            <w:r>
              <w:rPr>
                <w:b/>
                <w:i w:val="0"/>
                <w:color w:val="0B5D4B"/>
                <w:sz w:val="14"/>
              </w:rPr>
              <w:t xml:space="preserve">• </w:t>
            </w:r>
            <w:r>
              <w:rPr>
                <w:b w:val="0"/>
                <w:i w:val="0"/>
                <w:color w:val="111111"/>
                <w:sz w:val="14"/>
              </w:rPr>
              <w:t>In the apply session, require players to finish each repetition with the correct next action.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Quality first</w:t>
            </w:r>
          </w:p>
          <w:p>
            <w:pPr>
              <w:spacing w:after="0"/>
              <w:ind w:left="230" w:hanging="158"/>
              <w:keepLines/>
              <w:keepNext/>
            </w:pPr>
            <w:r>
              <w:rPr>
                <w:b/>
                <w:i w:val="0"/>
                <w:color w:val="0B5D4B"/>
                <w:sz w:val="14"/>
              </w:rPr>
              <w:t xml:space="preserve">• </w:t>
            </w:r>
            <w:r>
              <w:rPr>
                <w:b w:val="0"/>
                <w:i w:val="0"/>
                <w:color w:val="111111"/>
                <w:sz w:val="14"/>
              </w:rPr>
              <w:t>use both sides</w:t>
            </w:r>
          </w:p>
          <w:p>
            <w:pPr>
              <w:spacing w:after="0"/>
              <w:ind w:left="230" w:hanging="158"/>
              <w:keepLines/>
              <w:keepNext/>
            </w:pPr>
            <w:r>
              <w:rPr>
                <w:b/>
                <w:i w:val="0"/>
                <w:color w:val="0B5D4B"/>
                <w:sz w:val="14"/>
              </w:rPr>
              <w:t xml:space="preserve">• </w:t>
            </w:r>
            <w:r>
              <w:rPr>
                <w:b w:val="0"/>
                <w:i w:val="0"/>
                <w:color w:val="111111"/>
                <w:sz w:val="14"/>
              </w:rPr>
              <w:t>finish each repetition in balance.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Transition Challenge Guided Read</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groups of three</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Create a guided defender or partner read connected to transition challenge.</w:t>
            </w:r>
          </w:p>
          <w:p>
            <w:pPr>
              <w:spacing w:after="0"/>
              <w:ind w:left="230" w:hanging="158"/>
              <w:keepLines/>
              <w:keepNext/>
            </w:pPr>
            <w:r>
              <w:rPr>
                <w:b/>
                <w:i w:val="0"/>
                <w:color w:val="0B5D4B"/>
                <w:sz w:val="14"/>
              </w:rPr>
              <w:t xml:space="preserve">• </w:t>
            </w:r>
            <w:r>
              <w:rPr>
                <w:b w:val="0"/>
                <w:i w:val="0"/>
                <w:color w:val="111111"/>
                <w:sz w:val="14"/>
              </w:rPr>
              <w:t>Give the offence two realistic choices and require the defender or helper to provide a clear cue.</w:t>
            </w:r>
          </w:p>
          <w:p>
            <w:pPr>
              <w:spacing w:after="0"/>
              <w:ind w:left="230" w:hanging="158"/>
              <w:keepLines/>
              <w:keepNext/>
            </w:pPr>
            <w:r>
              <w:rPr>
                <w:b/>
                <w:i w:val="0"/>
                <w:color w:val="0B5D4B"/>
                <w:sz w:val="14"/>
              </w:rPr>
              <w:t xml:space="preserve">• </w:t>
            </w:r>
            <w:r>
              <w:rPr>
                <w:b w:val="0"/>
                <w:i w:val="0"/>
                <w:color w:val="111111"/>
                <w:sz w:val="14"/>
              </w:rPr>
              <w:t>Rotate roles frequently and ask players to explain the read.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defender</w:t>
            </w:r>
          </w:p>
          <w:p>
            <w:pPr>
              <w:spacing w:after="0"/>
              <w:ind w:left="230" w:hanging="158"/>
              <w:keepLines/>
              <w:keepNext/>
            </w:pPr>
            <w:r>
              <w:rPr>
                <w:b/>
                <w:i w:val="0"/>
                <w:color w:val="0B5D4B"/>
                <w:sz w:val="14"/>
              </w:rPr>
              <w:t xml:space="preserve">• </w:t>
            </w:r>
            <w:r>
              <w:rPr>
                <w:b w:val="0"/>
                <w:i w:val="0"/>
                <w:color w:val="111111"/>
                <w:sz w:val="14"/>
              </w:rPr>
              <w:t>communicate early</w:t>
            </w:r>
          </w:p>
          <w:p>
            <w:pPr>
              <w:spacing w:after="0"/>
              <w:ind w:left="230" w:hanging="158"/>
              <w:keepLines/>
              <w:keepNext/>
            </w:pPr>
            <w:r>
              <w:rPr>
                <w:b/>
                <w:i w:val="0"/>
                <w:color w:val="0B5D4B"/>
                <w:sz w:val="14"/>
              </w:rPr>
              <w:t xml:space="preserve">• </w:t>
            </w:r>
            <w:r>
              <w:rPr>
                <w:b w:val="0"/>
                <w:i w:val="0"/>
                <w:color w:val="111111"/>
                <w:sz w:val="14"/>
              </w:rPr>
              <w:t>choose and commit.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Transition Challenge Small-Sided Application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 short 2v2, 3v3 or 4v4 rounds that reward transition challenge.</w:t>
            </w:r>
          </w:p>
          <w:p>
            <w:pPr>
              <w:spacing w:after="0"/>
              <w:ind w:left="230" w:hanging="158"/>
              <w:keepLines/>
              <w:keepNext/>
            </w:pPr>
            <w:r>
              <w:rPr>
                <w:b/>
                <w:i w:val="0"/>
                <w:color w:val="0B5D4B"/>
                <w:sz w:val="14"/>
              </w:rPr>
              <w:t xml:space="preserve">• </w:t>
            </w:r>
            <w:r>
              <w:rPr>
                <w:b w:val="0"/>
                <w:i w:val="0"/>
                <w:color w:val="111111"/>
                <w:sz w:val="14"/>
              </w:rPr>
              <w:t>Use one simple scoring bonus or constraint, but preserve normal basketball decisions.</w:t>
            </w:r>
          </w:p>
          <w:p>
            <w:pPr>
              <w:spacing w:after="0"/>
              <w:ind w:left="230" w:hanging="158"/>
              <w:keepLines/>
              <w:keepNext/>
            </w:pPr>
            <w:r>
              <w:rPr>
                <w:b/>
                <w:i w:val="0"/>
                <w:color w:val="0B5D4B"/>
                <w:sz w:val="14"/>
              </w:rPr>
              <w:t xml:space="preserve">• </w:t>
            </w:r>
            <w:r>
              <w:rPr>
                <w:b w:val="0"/>
                <w:i w:val="0"/>
                <w:color w:val="111111"/>
                <w:sz w:val="14"/>
              </w:rPr>
              <w:t>Restart quickly and keep substitutions short.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Create space</w:t>
            </w:r>
          </w:p>
          <w:p>
            <w:pPr>
              <w:spacing w:after="0"/>
              <w:ind w:left="230" w:hanging="158"/>
              <w:keepLines/>
              <w:keepNext/>
            </w:pPr>
            <w:r>
              <w:rPr>
                <w:b/>
                <w:i w:val="0"/>
                <w:color w:val="0B5D4B"/>
                <w:sz w:val="14"/>
              </w:rPr>
              <w:t xml:space="preserve">• </w:t>
            </w:r>
            <w:r>
              <w:rPr>
                <w:b w:val="0"/>
                <w:i w:val="0"/>
                <w:color w:val="111111"/>
                <w:sz w:val="14"/>
              </w:rPr>
              <w:t>recognise advantage</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Transition Challenge Competitive Constraint Game</w:t>
            </w:r>
          </w:p>
        </w:tc>
        <w:tc>
          <w:tcPr>
            <w:tcW w:type="dxa" w:w="5429"/>
            <w:shd w:fill="F28C28"/>
            <w:tcMar>
              <w:top w:w="62" w:type="dxa"/>
              <w:start w:w="82" w:type="dxa"/>
              <w:bottom w:w="62" w:type="dxa"/>
              <w:end w:w="82" w:type="dxa"/>
            </w:tcMar>
          </w:tcPr>
          <w:p>
            <w:pPr>
              <w:jc w:val="center"/>
              <w:keepLines/>
              <w:keepNext/>
            </w:pPr>
            <w:r>
              <w:rPr>
                <w:b/>
                <w:i w:val="0"/>
                <w:color w:val="FFFFFF"/>
                <w:sz w:val="15"/>
              </w:rPr>
              <w:t>11 min | Teams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scored, timed live play with one constraint linked to transition challenge.</w:t>
            </w:r>
          </w:p>
          <w:p>
            <w:pPr>
              <w:spacing w:after="0"/>
              <w:ind w:left="230" w:hanging="158"/>
              <w:keepLines/>
              <w:keepNext/>
            </w:pPr>
            <w:r>
              <w:rPr>
                <w:b/>
                <w:i w:val="0"/>
                <w:color w:val="0B5D4B"/>
                <w:sz w:val="14"/>
              </w:rPr>
              <w:t xml:space="preserve">• </w:t>
            </w:r>
            <w:r>
              <w:rPr>
                <w:b w:val="0"/>
                <w:i w:val="0"/>
                <w:color w:val="111111"/>
                <w:sz w:val="14"/>
              </w:rPr>
              <w:t>Track execution, communication and response after mistakes.</w:t>
            </w:r>
          </w:p>
          <w:p>
            <w:pPr>
              <w:spacing w:after="0"/>
              <w:ind w:left="230" w:hanging="158"/>
              <w:keepLines/>
              <w:keepNext/>
            </w:pPr>
            <w:r>
              <w:rPr>
                <w:b/>
                <w:i w:val="0"/>
                <w:color w:val="0B5D4B"/>
                <w:sz w:val="14"/>
              </w:rPr>
              <w:t xml:space="preserve">• </w:t>
            </w:r>
            <w:r>
              <w:rPr>
                <w:b w:val="0"/>
                <w:i w:val="0"/>
                <w:color w:val="111111"/>
                <w:sz w:val="14"/>
              </w:rPr>
              <w:t>Remove the constraint if it prevents natural play.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Compete legally</w:t>
            </w:r>
          </w:p>
          <w:p>
            <w:pPr>
              <w:spacing w:after="0"/>
              <w:ind w:left="230" w:hanging="158"/>
              <w:keepLines/>
              <w:keepNext/>
            </w:pPr>
            <w:r>
              <w:rPr>
                <w:b/>
                <w:i w:val="0"/>
                <w:color w:val="0B5D4B"/>
                <w:sz w:val="14"/>
              </w:rPr>
              <w:t xml:space="preserve">• </w:t>
            </w:r>
            <w:r>
              <w:rPr>
                <w:b w:val="0"/>
                <w:i w:val="0"/>
                <w:color w:val="111111"/>
                <w:sz w:val="14"/>
              </w:rPr>
              <w:t>manage mistakes</w:t>
            </w:r>
          </w:p>
          <w:p>
            <w:pPr>
              <w:spacing w:after="0"/>
              <w:ind w:left="230" w:hanging="158"/>
              <w:keepLines/>
              <w:keepNext/>
            </w:pPr>
            <w:r>
              <w:rPr>
                <w:b/>
                <w:i w:val="0"/>
                <w:color w:val="0B5D4B"/>
                <w:sz w:val="14"/>
              </w:rPr>
              <w:t xml:space="preserve">• </w:t>
            </w:r>
            <w:r>
              <w:rPr>
                <w:b w:val="0"/>
                <w:i w:val="0"/>
                <w:color w:val="111111"/>
                <w:sz w:val="14"/>
              </w:rPr>
              <w:t>respond on the next possession.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Transition Challenge Review and Reset</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half-court working area with cones and prepare enough basketballs for immediate activity. Create safe lanes or small-sided courts before players arrive.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Bring players together away from active equipment.</w:t>
            </w:r>
          </w:p>
          <w:p>
            <w:pPr>
              <w:spacing w:after="0"/>
              <w:ind w:left="230" w:hanging="158"/>
              <w:keepLines/>
              <w:keepNext/>
            </w:pPr>
            <w:r>
              <w:rPr>
                <w:b/>
                <w:i w:val="0"/>
                <w:color w:val="0B5D4B"/>
                <w:sz w:val="14"/>
              </w:rPr>
              <w:t xml:space="preserve">• </w:t>
            </w:r>
            <w:r>
              <w:rPr>
                <w:b w:val="0"/>
                <w:i w:val="0"/>
                <w:color w:val="111111"/>
                <w:sz w:val="14"/>
              </w:rPr>
              <w:t>Ask one focused question about transition challenge, recognise specific behaviour and identify the next improvement.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identify one success and one next step.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Half or full court depending on numbers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remove a defender, reduce the number of decisions or allow a controlled reset.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live pressure, reduce space, limit time or dribbles, or require a second action.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seeing the cue before acting? Is technique holding up as pressure increases? Is every player involved?</w:t>
            </w:r>
          </w:p>
          <w:p>
            <w:pPr>
              <w:spacing w:before="20" w:after="0"/>
              <w:keepLines/>
              <w:keepNext/>
            </w:pPr>
            <w:r>
              <w:rPr>
                <w:b/>
                <w:i w:val="0"/>
                <w:color w:val="F28C28"/>
                <w:sz w:val="14"/>
              </w:rPr>
              <w:t>SAFETY</w:t>
            </w:r>
          </w:p>
          <w:p>
            <w:pPr>
              <w:spacing w:after="0"/>
              <w:keepLines/>
            </w:pPr>
            <w:r>
              <w:rPr>
                <w:sz w:val="14"/>
              </w:rPr>
              <w:t>Use clear boundaries, controlled contact and immediate stoppage for unsafe play. Keep unused balls and equipment outside active lanes.</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U14 Phase 3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